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bce62c4baa307e2931a464aad3e04e94964134"/>
    <w:p>
      <w:pPr>
        <w:pStyle w:val="Heading1"/>
      </w:pPr>
      <w:r>
        <w:t xml:space="preserve">10 geniale n8n-Tricks, die du noch nicht nutzt!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8MKF_Y1B0bg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Kevin Chromik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10 n8n-Tipps vorgestellt, die die Automatisierung und Handhabung von Workflows optimieren und auch auf einem eigenen Server oder VPS eingesetzt werden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Sticky Notes verwenden</w:t>
      </w:r>
      <w:r>
        <w:t xml:space="preserve">: Notizen in Workflows ermöglichen eine bessere Dokumentation und Unterstützung von Markdown-Formatierungen.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 anpinnen und editieren</w:t>
      </w:r>
      <w:r>
        <w:t xml:space="preserve">: Ermöglicht das Testen von Workflows mit festgelegten Daten, anstatt jedes Mal neue Daten zu laden.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Fehlerbehandlung einrichten</w:t>
      </w:r>
      <w:r>
        <w:t xml:space="preserve">: Über Error Workflows benachrichtigen lassen, wenn ein Fehler in einem Workflow auftritt, um die Effizienz zu erhöhen.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Mehrfache Trigger nutzen</w:t>
      </w:r>
      <w:r>
        <w:t xml:space="preserve">: Ein Workflow kann mit mehreren Triggern ausgestattet werden, um flexibler bei der Aktivierung zu sein.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Versionierung</w:t>
      </w:r>
      <w:r>
        <w:t xml:space="preserve">: Änderungen im Workflow können zurückverfolgt und ältere Versionen wiederhergestellt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Webhooks optimieren</w:t>
      </w:r>
      <w:r>
        <w:t xml:space="preserve">: Mit der Option für mehrere HTTP-Methoden können Workflows sowohl ohne als auch mit übermittelten Daten ausgelöst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nützliche und oft unbekannte Funktionen für n8n, die die Automatisierung vereinfachen und effizienter gestalten. Es ermutigt Zuschauer, die vorgestellten Tipps auszuprobieren und ihre eigenen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MKF_Y1B0b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MKF_Y1B0b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2025-12-27T14:35:11Z</dcterms:created>
  <dcterms:modified xsi:type="dcterms:W3CDTF">2025-12-27T14:35:11Z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