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931a8b7b3ddccb368686068f688680ad3a924c"/>
    <w:p>
      <w:pPr>
        <w:pStyle w:val="Heading1"/>
      </w:pPr>
      <w:r>
        <w:t xml:space="preserve">Tagesschau: Tausende Kinder auf Schulweg totgefahren! Falsche Zahlen, dreiste Lügen</w:t>
      </w:r>
    </w:p>
    <w:p>
      <w:pPr>
        <w:pStyle w:val="FirstParagraph"/>
      </w:pPr>
      <w:r>
        <w:rPr>
          <w:b/>
          <w:bCs/>
        </w:rPr>
        <w:t xml:space="preserve">YouTube Video:</w:t>
      </w:r>
      <w:r>
        <w:t xml:space="preserve"> </w:t>
      </w:r>
      <w:hyperlink r:id="rId20">
        <w:r>
          <w:rPr>
            <w:rStyle w:val="Hyperlink"/>
          </w:rPr>
          <w:t xml:space="preserve">SlISn_DhMUs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Boris von Morgenstern</w:t>
      </w:r>
    </w:p>
    <w:p>
      <w:pPr>
        <w:pStyle w:val="Compact"/>
        <w:numPr>
          <w:ilvl w:val="0"/>
          <w:numId w:val="1001"/>
        </w:numPr>
      </w:pPr>
      <w:r>
        <w:rPr>
          <w:b/>
          <w:bCs/>
        </w:rPr>
        <w:t xml:space="preserve">Dauer:</w:t>
      </w:r>
      <w:r>
        <w:t xml:space="preserve"> </w:t>
      </w:r>
      <w:r>
        <w:t xml:space="preserve">8:08</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News &amp; Politics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kritisiert die Verbreitung von Falschbehauptungen über die Sicherheit von Schulwegen und die Verantwortung der Elterntaxis für Verkehrsunfälle mit Kindern.</w:t>
      </w:r>
    </w:p>
    <w:bookmarkEnd w:id="23"/>
    <w:bookmarkStart w:id="24" w:name="kernpunkte"/>
    <w:p>
      <w:pPr>
        <w:pStyle w:val="Heading2"/>
      </w:pPr>
      <w:r>
        <w:t xml:space="preserve">KERNPUNKTE</w:t>
      </w:r>
    </w:p>
    <w:p>
      <w:pPr>
        <w:pStyle w:val="FirstParagraph"/>
      </w:pPr>
      <w:r>
        <w:t xml:space="preserve">• Der Fahrradaktivist Ingva Peranovic behauptet, dass im Jahr 2024 27.000 Kinder auf dem Schulweg verletzt wurden, darunter 53 tödliche Unfälle.</w:t>
      </w:r>
      <w:r>
        <w:br/>
      </w:r>
      <w:r>
        <w:t xml:space="preserve">• Die Tagesschau berichtet über die Gefährlichkeit von Schulwegen, insbesondere durch Elterntaxis, und empfiehlt verkehrsberuhigte Maßnahmen.</w:t>
      </w:r>
      <w:r>
        <w:br/>
      </w:r>
      <w:r>
        <w:t xml:space="preserve">• Der Autoclub Europa legt Zahlen vor, die aufzeigen, dass 41% der Elterntaxis Verkehrsregeln missachten und nur 5% der Schulwege sicher sind.</w:t>
      </w:r>
      <w:r>
        <w:br/>
      </w:r>
      <w:r>
        <w:t xml:space="preserve">• Es wird angezweifelt, dass die Zahlen von Ingva Peranovic ausschließlich für Schulwege gelten, da sie sich tatsächlich auf alle Verkehrsunfälle beziehen.</w:t>
      </w:r>
      <w:r>
        <w:br/>
      </w:r>
      <w:r>
        <w:t xml:space="preserve">• Kritiker bemängeln, dass die Tagesschau und andere Medien bei der Berichterstattung keine ausreichenden Faktenchecks durchführen.</w:t>
      </w:r>
      <w:r>
        <w:br/>
      </w:r>
      <w:r>
        <w:t xml:space="preserve">• Es wird auf eine angebliche Voreingenommenheit der Medien hingewiesen, da nur bestimmte Meinungen und Personen zu Wort kommen.</w:t>
      </w:r>
    </w:p>
    <w:bookmarkEnd w:id="24"/>
    <w:bookmarkStart w:id="25" w:name="fazitposition"/>
    <w:p>
      <w:pPr>
        <w:pStyle w:val="Heading2"/>
      </w:pPr>
      <w:r>
        <w:t xml:space="preserve">FAZIT/POSITION</w:t>
      </w:r>
    </w:p>
    <w:p>
      <w:pPr>
        <w:pStyle w:val="FirstParagraph"/>
      </w:pPr>
      <w:r>
        <w:t xml:space="preserve">Das Video positioniert sich kritisch gegenüber der Berichterstattung der Tagesschau und empfiehlt eine genauere Überprüfung der präsentierten Daten, um Missverständnisse und Falschinformationen zu vermeiden. Es wird der Eindruck vermittelt, dass die Medienlandschaft nicht ausreichend transparent und faktengestützt arbeitet.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SlISn_DhMU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SlISn_DhM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2026-03-28T22:55:39Z</dcterms:created>
  <dcterms:modified xsi:type="dcterms:W3CDTF">2026-03-28T22:55:39Z</dcterms:modified>
</cp:coreProperties>
</file>

<file path=docProps/custom.xml><?xml version="1.0" encoding="utf-8"?>
<Properties xmlns="http://schemas.openxmlformats.org/officeDocument/2006/custom-properties" xmlns:vt="http://schemas.openxmlformats.org/officeDocument/2006/docPropsVTypes"/>
</file>