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host-all-your-ai-locally"/>
    <w:p>
      <w:pPr>
        <w:pStyle w:val="Heading1"/>
      </w:pPr>
      <w:r>
        <w:t xml:space="preserve">host ALL your AI locally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Wjrdr0NU4Sk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NetworkChuck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03.05.2024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AI, artificial intelligence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einen lokalen KI-Server aufbaut, um KI-Anwendungen privat und benutzerfreundlich zugänglich zu machen, wobei besondere Features für die Nutzung durch Kinder berücksichtigt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Erstellung eines KI-Servers:</w:t>
      </w:r>
      <w:r>
        <w:t xml:space="preserve"> </w:t>
      </w:r>
      <w:r>
        <w:t xml:space="preserve">Der Sprecher entwickelte einen lokalen KI-Server namens</w:t>
      </w:r>
      <w:r>
        <w:t xml:space="preserve"> </w:t>
      </w:r>
      <w:r>
        <w:t xml:space="preserve">“</w:t>
      </w:r>
      <w:r>
        <w:t xml:space="preserve">Terry</w:t>
      </w:r>
      <w:r>
        <w:t xml:space="preserve">”</w:t>
      </w:r>
      <w:r>
        <w:t xml:space="preserve">, der eine benutzerfreundliche Oberfläche und diversemodelle bietet.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Technische Spezifikationen:</w:t>
      </w:r>
      <w:r>
        <w:t xml:space="preserve"> </w:t>
      </w:r>
      <w:r>
        <w:t xml:space="preserve">Der Server umfasst leistungsstarke Komponenten wie einen AMD Ryzen 9 Prozessor, DDR5 RAM und zwei NVIDIA 4090 GPUs für optimale Leistung.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Betriebssystem:</w:t>
      </w:r>
      <w:r>
        <w:t xml:space="preserve"> </w:t>
      </w:r>
      <w:r>
        <w:t xml:space="preserve">Statt Ubuntu wurde Pop!_OS verwendet, da es die Installation und Integration der NVIDIA-Treiber erleichtert.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Nutzen für Kinder:</w:t>
      </w:r>
      <w:r>
        <w:t xml:space="preserve"> </w:t>
      </w:r>
      <w:r>
        <w:t xml:space="preserve">Der Server ist so konfiguriert, dass die Nutzung durch die Töchter des Sprechers für schulische Zwecke möglich ist, ohne die Gefahr von Betrug oder unangemessenem Zugriff.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Web-UI:</w:t>
      </w:r>
      <w:r>
        <w:t xml:space="preserve"> </w:t>
      </w:r>
      <w:r>
        <w:t xml:space="preserve">Der Einsatz von Open Web UI ermöglicht Interaktionen mit KI-Modellen über eine intuitive Benutzeroberfläche, einschließlich der Nutzung weiterer Modelle und Anpassungen.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Integration von Stable Diffusion:</w:t>
      </w:r>
      <w:r>
        <w:t xml:space="preserve"> </w:t>
      </w:r>
      <w:r>
        <w:t xml:space="preserve">Das Video beschreibt die Implementierung von Stable Diffusion für die lokale Bildgenerierung und die Integration dieser Funktionalitäten in die Web-UI.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die Nutzung von KI auf lokaler Ebene sowohl leistungsstark als auch sicher sein kann. Der Sprecher sieht großes Potenzial in der Privatheit und Anpassungsfähigkeit lokaler KI-Lösungen, besonders für die Verwendung durch Kinder.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jrdr0NU4S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jrdr0NU4S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2025-12-27T14:34:05Z</dcterms:created>
  <dcterms:modified xsi:type="dcterms:W3CDTF">2025-12-27T14:34:05Z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