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2ff252a147a56b1e0f9aca9936902c79d246fae"/>
    <w:p>
      <w:pPr>
        <w:pStyle w:val="Heading1"/>
      </w:pPr>
      <w:r>
        <w:t xml:space="preserve">“</w:t>
      </w:r>
      <w:r>
        <w:t xml:space="preserve">Something Happened in the Ring That No One Expected!</w:t>
      </w:r>
      <w:r>
        <w:t xml:space="preserve">”</w:t>
      </w:r>
      <w:r>
        <w:t xml:space="preserve">🥱#shorts #jiujitsu #wrestling #kabbadi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yAvrZ0DQWsE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Rocky Fun TV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0:10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23.09.2025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Sports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short, shorts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präsentiert auf dynamische und unterhaltsame Weise eine Vielzahl von beeindruckenden Inhalten, die Zuschauer ansprechen und fesseln.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Vielfältige Inhalte:</w:t>
      </w:r>
      <w:r>
        <w:t xml:space="preserve"> </w:t>
      </w:r>
      <w:r>
        <w:t xml:space="preserve">Das Video bietet eine abwechslungsreiche Mischung aus Themen, die das Publikum ansprechen.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Unterhaltsame Darstellung:</w:t>
      </w:r>
      <w:r>
        <w:t xml:space="preserve"> </w:t>
      </w:r>
      <w:r>
        <w:t xml:space="preserve">Die Präsentation ist lebhaft und ansprechend gestaltet, um das Interesse der Zuschauer zu halten.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Zielgruppe ansprechen:</w:t>
      </w:r>
      <w:r>
        <w:t xml:space="preserve"> </w:t>
      </w:r>
      <w:r>
        <w:t xml:space="preserve">Das Material ist so aufbereitet, dass es verschiedene Zuschauergruppen ansprechen kann.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Hohe Energie:</w:t>
      </w:r>
      <w:r>
        <w:t xml:space="preserve"> </w:t>
      </w:r>
      <w:r>
        <w:t xml:space="preserve">Die Dynamik und Energie des Sprechers tragen zur Attraktivität des Videos bei.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 die Botschaft, dass ansprechende Inhalte in einer unterhaltsamen Form vermittelt werden sollten, um das Publikum effektiv zu erreichen und zu begeistern.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AvrZ0DQW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AvrZ0DQW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2026-03-29T00:21:13Z</dcterms:created>
  <dcterms:modified xsi:type="dcterms:W3CDTF">2026-03-29T00:21:13Z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